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участии </w:t>
      </w:r>
      <w:r>
        <w:rPr>
          <w:rFonts w:ascii="Times New Roman" w:hAnsi="Times New Roman"/>
          <w:b w:val="1"/>
          <w:sz w:val="28"/>
        </w:rPr>
        <w:t>Смоленской области</w:t>
      </w:r>
      <w:r>
        <w:rPr>
          <w:rFonts w:ascii="Times New Roman" w:hAnsi="Times New Roman"/>
          <w:b w:val="1"/>
          <w:sz w:val="28"/>
        </w:rPr>
        <w:t xml:space="preserve"> в эксперименте по расширению доступности среднего профессионального образования</w:t>
      </w:r>
    </w:p>
    <w:p w14:paraId="04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Реализация эксперимента</w:t>
      </w:r>
      <w:r>
        <w:rPr>
          <w:rFonts w:ascii="Times New Roman" w:hAnsi="Times New Roman"/>
          <w:sz w:val="28"/>
        </w:rPr>
        <w:t xml:space="preserve"> по расширению доступности среднего профессионального образования </w:t>
      </w:r>
      <w:r>
        <w:rPr>
          <w:rFonts w:ascii="Times New Roman" w:hAnsi="Times New Roman"/>
          <w:b w:val="1"/>
          <w:sz w:val="28"/>
        </w:rPr>
        <w:t>направлена на:</w:t>
      </w:r>
    </w:p>
    <w:p w14:paraId="06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обеспечение потребностей регионального рынка труда</w:t>
      </w:r>
      <w:r>
        <w:rPr>
          <w:rFonts w:ascii="Times New Roman" w:hAnsi="Times New Roman"/>
          <w:sz w:val="28"/>
        </w:rPr>
        <w:t xml:space="preserve"> в квалифицированных кадрах;</w:t>
      </w:r>
    </w:p>
    <w:p w14:paraId="07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расширение возможностей для выпускников 9 классов – они смогут </w:t>
      </w:r>
      <w:r>
        <w:rPr>
          <w:rFonts w:ascii="Times New Roman" w:hAnsi="Times New Roman"/>
          <w:b w:val="1"/>
          <w:sz w:val="28"/>
        </w:rPr>
        <w:t>поступить в учреждения СПО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упрощенной схеме;</w:t>
      </w:r>
    </w:p>
    <w:p w14:paraId="08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снижение образовательной нагрузки на обучающихся, выбирающих упрощенное поступление в СПО – они будут </w:t>
      </w:r>
      <w:r>
        <w:rPr>
          <w:rFonts w:ascii="Times New Roman" w:hAnsi="Times New Roman"/>
          <w:b w:val="1"/>
          <w:sz w:val="28"/>
        </w:rPr>
        <w:t>сдавать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только 2 ОГЭ вместо традиционных 4 ОГЭ.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Кроме того, тем ребятам, которые выберут для себя упрощенное поступление в СПО, </w:t>
      </w:r>
      <w:r>
        <w:rPr>
          <w:rFonts w:ascii="Times New Roman" w:hAnsi="Times New Roman"/>
          <w:b w:val="1"/>
          <w:sz w:val="28"/>
        </w:rPr>
        <w:t>гарантируется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поступление на бесплатное обучение.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рамках эксперимента для выпускников 9 класса доступны </w:t>
      </w:r>
      <w:r>
        <w:rPr>
          <w:rFonts w:ascii="Times New Roman" w:hAnsi="Times New Roman"/>
          <w:b w:val="1"/>
          <w:sz w:val="28"/>
        </w:rPr>
        <w:t>3 образовательные траектории.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Первая – это упрощенное поступление </w:t>
      </w:r>
      <w:r>
        <w:rPr>
          <w:rFonts w:ascii="Times New Roman" w:hAnsi="Times New Roman"/>
          <w:sz w:val="28"/>
        </w:rPr>
        <w:t>в профессиональные образовательные организации.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этого выпускнику 9 класса достаточно успешно сдать </w:t>
      </w:r>
      <w:r>
        <w:rPr>
          <w:rFonts w:ascii="Times New Roman" w:hAnsi="Times New Roman"/>
          <w:b w:val="1"/>
          <w:sz w:val="28"/>
        </w:rPr>
        <w:t>государственную итоговую аттестацию только по двум обязательным предметам</w:t>
      </w:r>
      <w:r>
        <w:rPr>
          <w:rFonts w:ascii="Times New Roman" w:hAnsi="Times New Roman"/>
          <w:sz w:val="28"/>
        </w:rPr>
        <w:t xml:space="preserve"> (русский язык и математика), по итогам которой ему будет выдан аттестат об основном общем образовании.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Важно подчеркнуть, что для выпускника, сдавшего 2 ОГЭ, есть </w:t>
      </w:r>
      <w:r>
        <w:rPr>
          <w:rFonts w:ascii="Times New Roman" w:hAnsi="Times New Roman"/>
          <w:b w:val="1"/>
          <w:sz w:val="28"/>
        </w:rPr>
        <w:t>определенные ограничения.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Во-первых, для него ограничен </w:t>
      </w:r>
      <w:r>
        <w:rPr>
          <w:rFonts w:ascii="Times New Roman" w:hAnsi="Times New Roman"/>
          <w:b w:val="1"/>
          <w:sz w:val="28"/>
        </w:rPr>
        <w:t xml:space="preserve">выбор направлений подготовки </w:t>
      </w:r>
      <w:r>
        <w:rPr>
          <w:rFonts w:ascii="Times New Roman" w:hAnsi="Times New Roman"/>
          <w:sz w:val="28"/>
        </w:rPr>
        <w:t xml:space="preserve">для поступления в учреждения СПО. Он </w:t>
      </w:r>
      <w:r>
        <w:rPr>
          <w:rFonts w:ascii="Times New Roman" w:hAnsi="Times New Roman"/>
          <w:b w:val="1"/>
          <w:sz w:val="28"/>
        </w:rPr>
        <w:t>может поступить только на определенный перечень профессий и специальностей</w:t>
      </w:r>
      <w:r>
        <w:rPr>
          <w:rFonts w:ascii="Times New Roman" w:hAnsi="Times New Roman"/>
          <w:sz w:val="28"/>
        </w:rPr>
        <w:t xml:space="preserve">, но при этом ему </w:t>
      </w:r>
      <w:r>
        <w:rPr>
          <w:rFonts w:ascii="Times New Roman" w:hAnsi="Times New Roman"/>
          <w:b w:val="1"/>
          <w:sz w:val="28"/>
        </w:rPr>
        <w:t xml:space="preserve">гарантируется бюджетное место. 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набор в СПО объявлен по </w:t>
      </w:r>
      <w:r>
        <w:rPr>
          <w:rFonts w:ascii="Times New Roman" w:hAnsi="Times New Roman"/>
          <w:b w:val="1"/>
          <w:sz w:val="28"/>
        </w:rPr>
        <w:t>92 профессиям и специальностям,</w:t>
      </w:r>
      <w:r>
        <w:rPr>
          <w:rFonts w:ascii="Times New Roman" w:hAnsi="Times New Roman"/>
          <w:sz w:val="28"/>
        </w:rPr>
        <w:t xml:space="preserve"> из них </w:t>
      </w:r>
      <w:r>
        <w:rPr>
          <w:rFonts w:ascii="Times New Roman" w:hAnsi="Times New Roman"/>
          <w:b w:val="1"/>
          <w:sz w:val="28"/>
        </w:rPr>
        <w:t>25 включены в региональный перечень</w:t>
      </w:r>
      <w:r>
        <w:rPr>
          <w:rFonts w:ascii="Times New Roman" w:hAnsi="Times New Roman"/>
          <w:sz w:val="28"/>
        </w:rPr>
        <w:t xml:space="preserve"> для упрощенного поступления.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Во-вторых, </w:t>
      </w:r>
      <w:r>
        <w:rPr>
          <w:rFonts w:ascii="Times New Roman" w:hAnsi="Times New Roman"/>
          <w:b w:val="1"/>
          <w:sz w:val="28"/>
        </w:rPr>
        <w:t>вернуться в 10 класс</w:t>
      </w:r>
      <w:r>
        <w:rPr>
          <w:rFonts w:ascii="Times New Roman" w:hAnsi="Times New Roman"/>
          <w:sz w:val="28"/>
        </w:rPr>
        <w:t xml:space="preserve"> для продолжения обучения в школе выпускник, сдавший 2 ОГЭ, </w:t>
      </w:r>
      <w:r>
        <w:rPr>
          <w:rFonts w:ascii="Times New Roman" w:hAnsi="Times New Roman"/>
          <w:b w:val="1"/>
          <w:sz w:val="28"/>
        </w:rPr>
        <w:t>не сможет.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Вторая</w:t>
      </w:r>
      <w:r>
        <w:rPr>
          <w:rFonts w:ascii="Times New Roman" w:hAnsi="Times New Roman"/>
          <w:sz w:val="28"/>
        </w:rPr>
        <w:t xml:space="preserve"> образовательная траектория выпускника – это </w:t>
      </w:r>
      <w:r>
        <w:rPr>
          <w:rFonts w:ascii="Times New Roman" w:hAnsi="Times New Roman"/>
          <w:b w:val="1"/>
          <w:sz w:val="28"/>
        </w:rPr>
        <w:t>стандартное поступление</w:t>
      </w:r>
      <w:r>
        <w:rPr>
          <w:rFonts w:ascii="Times New Roman" w:hAnsi="Times New Roman"/>
          <w:sz w:val="28"/>
        </w:rPr>
        <w:t xml:space="preserve"> в СПО.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этого необходимо сдать государственную итоговую аттестацию </w:t>
      </w:r>
      <w:r>
        <w:rPr>
          <w:rFonts w:ascii="Times New Roman" w:hAnsi="Times New Roman"/>
          <w:b w:val="1"/>
          <w:sz w:val="28"/>
        </w:rPr>
        <w:t>по 4 предметам</w:t>
      </w:r>
      <w:r>
        <w:rPr>
          <w:rFonts w:ascii="Times New Roman" w:hAnsi="Times New Roman"/>
          <w:sz w:val="28"/>
        </w:rPr>
        <w:t xml:space="preserve"> (русский язык, математика и 2 предмета по выбору). В этом случает нет никаких ограничений по выбору направления обучения – выпускник </w:t>
      </w:r>
      <w:r>
        <w:rPr>
          <w:rFonts w:ascii="Times New Roman" w:hAnsi="Times New Roman"/>
          <w:b w:val="1"/>
          <w:sz w:val="28"/>
        </w:rPr>
        <w:t>может поступать на любую профессию и специальность,</w:t>
      </w:r>
      <w:r>
        <w:rPr>
          <w:rFonts w:ascii="Times New Roman" w:hAnsi="Times New Roman"/>
          <w:sz w:val="28"/>
        </w:rPr>
        <w:t xml:space="preserve"> по которой объявлен набор на обучение. Но в данном случае </w:t>
      </w:r>
      <w:r>
        <w:rPr>
          <w:rFonts w:ascii="Times New Roman" w:hAnsi="Times New Roman"/>
          <w:b w:val="1"/>
          <w:sz w:val="28"/>
        </w:rPr>
        <w:t>нет гарантированного поступления</w:t>
      </w:r>
      <w:r>
        <w:rPr>
          <w:rFonts w:ascii="Times New Roman" w:hAnsi="Times New Roman"/>
          <w:sz w:val="28"/>
        </w:rPr>
        <w:t xml:space="preserve"> – прием на обучение будет осуществляться </w:t>
      </w:r>
      <w:r>
        <w:rPr>
          <w:rFonts w:ascii="Times New Roman" w:hAnsi="Times New Roman"/>
          <w:b w:val="1"/>
          <w:sz w:val="28"/>
        </w:rPr>
        <w:t>на конкурсной основе</w:t>
      </w:r>
      <w:r>
        <w:rPr>
          <w:rFonts w:ascii="Times New Roman" w:hAnsi="Times New Roman"/>
          <w:sz w:val="28"/>
        </w:rPr>
        <w:t xml:space="preserve"> с учетом результатов государственной итоговой аттестации</w:t>
      </w:r>
      <w:r>
        <w:rPr>
          <w:rFonts w:ascii="Times New Roman" w:hAnsi="Times New Roman"/>
          <w:sz w:val="28"/>
        </w:rPr>
        <w:t>, а также результатов вступительных испытаний при поступлении на те профессии и специальности, по которым требуется прохождение вступительных испытаний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>третья</w:t>
      </w:r>
      <w:r>
        <w:rPr>
          <w:rFonts w:ascii="Times New Roman" w:hAnsi="Times New Roman"/>
          <w:sz w:val="28"/>
        </w:rPr>
        <w:t xml:space="preserve"> образовательная траектория – это </w:t>
      </w:r>
      <w:r>
        <w:rPr>
          <w:rFonts w:ascii="Times New Roman" w:hAnsi="Times New Roman"/>
          <w:b w:val="1"/>
          <w:sz w:val="28"/>
        </w:rPr>
        <w:t>продолжение обучения в 10 классе.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этого также необходимо сдать государственную итоговую аттестацию </w:t>
      </w:r>
      <w:r>
        <w:rPr>
          <w:rFonts w:ascii="Times New Roman" w:hAnsi="Times New Roman"/>
          <w:b w:val="1"/>
          <w:sz w:val="28"/>
        </w:rPr>
        <w:t>по 4 предметам</w:t>
      </w:r>
      <w:r>
        <w:rPr>
          <w:rFonts w:ascii="Times New Roman" w:hAnsi="Times New Roman"/>
          <w:sz w:val="28"/>
        </w:rPr>
        <w:t xml:space="preserve"> и набрать </w:t>
      </w:r>
      <w:r>
        <w:rPr>
          <w:rFonts w:ascii="Times New Roman" w:hAnsi="Times New Roman"/>
          <w:b w:val="1"/>
          <w:sz w:val="28"/>
        </w:rPr>
        <w:t>минимальные баллы,</w:t>
      </w:r>
      <w:r>
        <w:rPr>
          <w:rFonts w:ascii="Times New Roman" w:hAnsi="Times New Roman"/>
          <w:sz w:val="28"/>
        </w:rPr>
        <w:t xml:space="preserve"> необходимые для зачисления в 10 класс.</w:t>
      </w:r>
      <w:bookmarkStart w:id="1" w:name="_GoBack"/>
      <w:bookmarkEnd w:id="1"/>
    </w:p>
    <w:sectPr>
      <w:headerReference r:id="rId1" w:type="default"/>
      <w:pgSz w:h="16838" w:orient="portrait" w:w="11906"/>
      <w:pgMar w:bottom="709" w:footer="709" w:gutter="0" w:header="709" w:left="1134" w:right="567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3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3_ch"/>
    <w:link w:val="Style_10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3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2026-02-02T15:22:00Z</dcterms:created>
  <dcterms:modified xsi:type="dcterms:W3CDTF">2026-02-05T23:57:00Z</dcterms:modified>
</cp:coreProperties>
</file>